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32" w:rsidRPr="00B6655D" w:rsidRDefault="00592B32" w:rsidP="00B6655D">
      <w:pPr>
        <w:spacing w:line="480" w:lineRule="exact"/>
        <w:jc w:val="center"/>
        <w:rPr>
          <w:rFonts w:ascii="宋体" w:eastAsia="宋体" w:hAnsi="宋体"/>
          <w:b/>
          <w:color w:val="000000"/>
          <w:sz w:val="32"/>
          <w:szCs w:val="32"/>
        </w:rPr>
      </w:pPr>
      <w:r w:rsidRPr="00B6655D">
        <w:rPr>
          <w:rFonts w:ascii="宋体" w:eastAsia="宋体" w:hAnsi="宋体" w:hint="eastAsia"/>
          <w:b/>
          <w:color w:val="000000"/>
          <w:sz w:val="32"/>
          <w:szCs w:val="32"/>
        </w:rPr>
        <w:t>研究生论文答辩会注意事项</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1.研究生学位论文应提前发给</w:t>
      </w:r>
      <w:proofErr w:type="gramStart"/>
      <w:r w:rsidRPr="00F70E0A">
        <w:rPr>
          <w:rFonts w:ascii="宋体" w:eastAsia="宋体" w:hAnsi="宋体" w:hint="eastAsia"/>
          <w:color w:val="000000"/>
          <w:sz w:val="28"/>
          <w:szCs w:val="28"/>
        </w:rPr>
        <w:t>答辩组</w:t>
      </w:r>
      <w:proofErr w:type="gramEnd"/>
      <w:r w:rsidRPr="00F70E0A">
        <w:rPr>
          <w:rFonts w:ascii="宋体" w:eastAsia="宋体" w:hAnsi="宋体" w:hint="eastAsia"/>
          <w:color w:val="000000"/>
          <w:sz w:val="28"/>
          <w:szCs w:val="28"/>
        </w:rPr>
        <w:t>专家审阅（纸质或电子版均可），让专家提前了解学位论文的内容，以便答辩会时专家提出更有针对性，更准确的问题。</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2.答辩会提交给专家评阅的学位论文必须为装订好的</w:t>
      </w:r>
      <w:r w:rsidRPr="00320878">
        <w:rPr>
          <w:rFonts w:ascii="宋体" w:eastAsia="宋体" w:hAnsi="宋体" w:hint="eastAsia"/>
          <w:b/>
          <w:color w:val="000000"/>
          <w:sz w:val="28"/>
          <w:szCs w:val="28"/>
        </w:rPr>
        <w:t>正式的纸质论文</w:t>
      </w:r>
      <w:r w:rsidRPr="00F70E0A">
        <w:rPr>
          <w:rFonts w:ascii="宋体" w:eastAsia="宋体" w:hAnsi="宋体" w:hint="eastAsia"/>
          <w:color w:val="000000"/>
          <w:sz w:val="28"/>
          <w:szCs w:val="28"/>
        </w:rPr>
        <w:t>，不得出现不装订或简装订的现象。</w:t>
      </w:r>
    </w:p>
    <w:p w:rsidR="00592B32"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3.</w:t>
      </w:r>
      <w:r w:rsidRPr="00B750B9">
        <w:rPr>
          <w:rFonts w:ascii="宋体" w:eastAsia="宋体" w:hAnsi="宋体" w:hint="eastAsia"/>
          <w:sz w:val="28"/>
          <w:szCs w:val="28"/>
        </w:rPr>
        <w:t>会标布置</w:t>
      </w:r>
      <w:r w:rsidRPr="00F70E0A">
        <w:rPr>
          <w:rFonts w:ascii="宋体" w:eastAsia="宋体" w:hAnsi="宋体" w:hint="eastAsia"/>
          <w:color w:val="000000"/>
          <w:sz w:val="28"/>
          <w:szCs w:val="28"/>
        </w:rPr>
        <w:t>：</w:t>
      </w:r>
      <w:r w:rsidR="0085527D" w:rsidRPr="00F70E0A">
        <w:rPr>
          <w:rFonts w:ascii="宋体" w:eastAsia="宋体" w:hAnsi="宋体" w:hint="eastAsia"/>
          <w:color w:val="000000"/>
          <w:sz w:val="28"/>
          <w:szCs w:val="28"/>
        </w:rPr>
        <w:t>为了确保研究生论文答辩会的严肃氛围，</w:t>
      </w:r>
      <w:r w:rsidR="00984D5F">
        <w:rPr>
          <w:rFonts w:ascii="宋体" w:eastAsia="宋体" w:hAnsi="宋体" w:hint="eastAsia"/>
          <w:color w:val="000000"/>
          <w:sz w:val="28"/>
          <w:szCs w:val="28"/>
        </w:rPr>
        <w:t>体现仪式感，</w:t>
      </w:r>
      <w:r w:rsidR="0085527D" w:rsidRPr="00F70E0A">
        <w:rPr>
          <w:rFonts w:ascii="宋体" w:eastAsia="宋体" w:hAnsi="宋体" w:hint="eastAsia"/>
          <w:color w:val="000000"/>
          <w:sz w:val="28"/>
          <w:szCs w:val="28"/>
        </w:rPr>
        <w:t>要求各答辩会场应悬挂会标横幅，特别是博士研究生论文答辩会。硕士集中答辩期间，</w:t>
      </w:r>
      <w:r w:rsidR="00F70E0A" w:rsidRPr="00F70E0A">
        <w:rPr>
          <w:rFonts w:ascii="宋体" w:eastAsia="宋体" w:hAnsi="宋体" w:hint="eastAsia"/>
          <w:color w:val="000000"/>
          <w:sz w:val="28"/>
          <w:szCs w:val="28"/>
        </w:rPr>
        <w:t>学院（教研室）根据答辩会场数量统一制作横幅供各</w:t>
      </w:r>
      <w:proofErr w:type="gramStart"/>
      <w:r w:rsidR="00F70E0A" w:rsidRPr="00F70E0A">
        <w:rPr>
          <w:rFonts w:ascii="宋体" w:eastAsia="宋体" w:hAnsi="宋体" w:hint="eastAsia"/>
          <w:color w:val="000000"/>
          <w:sz w:val="28"/>
          <w:szCs w:val="28"/>
        </w:rPr>
        <w:t>答辩组使用</w:t>
      </w:r>
      <w:proofErr w:type="gramEnd"/>
      <w:r w:rsidR="00984D5F">
        <w:rPr>
          <w:rFonts w:ascii="宋体" w:eastAsia="宋体" w:hAnsi="宋体" w:hint="eastAsia"/>
          <w:color w:val="000000"/>
          <w:sz w:val="28"/>
          <w:szCs w:val="28"/>
        </w:rPr>
        <w:t>，方便学生照相留念</w:t>
      </w:r>
      <w:r w:rsidR="00F70E0A" w:rsidRPr="00F70E0A">
        <w:rPr>
          <w:rFonts w:ascii="宋体" w:eastAsia="宋体" w:hAnsi="宋体" w:hint="eastAsia"/>
          <w:color w:val="000000"/>
          <w:sz w:val="28"/>
          <w:szCs w:val="28"/>
        </w:rPr>
        <w:t>。</w:t>
      </w:r>
    </w:p>
    <w:p w:rsidR="00592B32" w:rsidRPr="00F70E0A" w:rsidRDefault="00592B32" w:rsidP="00B6655D">
      <w:pPr>
        <w:spacing w:line="480" w:lineRule="exact"/>
        <w:rPr>
          <w:rFonts w:ascii="宋体" w:eastAsia="宋体" w:hAnsi="宋体"/>
          <w:color w:val="FF0000"/>
          <w:sz w:val="28"/>
          <w:szCs w:val="28"/>
        </w:rPr>
      </w:pPr>
      <w:r w:rsidRPr="00F70E0A">
        <w:rPr>
          <w:rFonts w:ascii="宋体" w:eastAsia="宋体" w:hAnsi="宋体" w:hint="eastAsia"/>
          <w:color w:val="000000"/>
          <w:sz w:val="28"/>
          <w:szCs w:val="28"/>
        </w:rPr>
        <w:t>4.答辩预备会议：每组答辩会前应按要求召开预备会议，预备会内容包括：导师</w:t>
      </w:r>
      <w:r w:rsidR="00BF650A">
        <w:rPr>
          <w:rFonts w:ascii="宋体" w:eastAsia="宋体" w:hAnsi="宋体" w:hint="eastAsia"/>
          <w:color w:val="000000"/>
          <w:sz w:val="28"/>
          <w:szCs w:val="28"/>
        </w:rPr>
        <w:t>（或安排答辩秘书）</w:t>
      </w:r>
      <w:r w:rsidRPr="00F70E0A">
        <w:rPr>
          <w:rFonts w:ascii="宋体" w:eastAsia="宋体" w:hAnsi="宋体" w:hint="eastAsia"/>
          <w:color w:val="000000"/>
          <w:sz w:val="28"/>
          <w:szCs w:val="28"/>
        </w:rPr>
        <w:t>介绍答辩人的学习、论文工作的情况及政治表现介绍；答辩秘书介绍评阅人的评语及意见；</w:t>
      </w:r>
      <w:r w:rsidRPr="00B750B9">
        <w:rPr>
          <w:rFonts w:ascii="宋体" w:eastAsia="宋体" w:hAnsi="宋体" w:hint="eastAsia"/>
          <w:b/>
          <w:color w:val="000000"/>
          <w:sz w:val="28"/>
          <w:szCs w:val="28"/>
          <w:u w:val="single"/>
        </w:rPr>
        <w:t>起草答辩委员会决议初稿</w:t>
      </w:r>
      <w:r w:rsidR="00320878" w:rsidRPr="00320878">
        <w:rPr>
          <w:rFonts w:ascii="宋体" w:eastAsia="宋体" w:hAnsi="宋体" w:hint="eastAsia"/>
          <w:b/>
          <w:color w:val="000000"/>
          <w:sz w:val="28"/>
          <w:szCs w:val="28"/>
        </w:rPr>
        <w:t>：</w:t>
      </w:r>
      <w:r w:rsidR="00320878" w:rsidRPr="00320878">
        <w:rPr>
          <w:rFonts w:ascii="宋体" w:eastAsia="宋体" w:hAnsi="宋体" w:hint="eastAsia"/>
          <w:color w:val="000000"/>
          <w:sz w:val="28"/>
          <w:szCs w:val="28"/>
        </w:rPr>
        <w:t>此项工作最好提前由导师起草并修改好后提交答辩委员会讨论定稿</w:t>
      </w:r>
      <w:r w:rsidRPr="00320878">
        <w:rPr>
          <w:rFonts w:ascii="宋体" w:eastAsia="宋体" w:hAnsi="宋体" w:hint="eastAsia"/>
          <w:color w:val="000000"/>
          <w:sz w:val="28"/>
          <w:szCs w:val="28"/>
        </w:rPr>
        <w:t>。</w:t>
      </w:r>
      <w:r w:rsidRPr="00F70E0A">
        <w:rPr>
          <w:rFonts w:ascii="宋体" w:eastAsia="宋体" w:hAnsi="宋体" w:hint="eastAsia"/>
          <w:color w:val="000000"/>
          <w:sz w:val="28"/>
          <w:szCs w:val="28"/>
        </w:rPr>
        <w:t>（</w:t>
      </w:r>
      <w:r w:rsidRPr="00F70E0A">
        <w:rPr>
          <w:rFonts w:ascii="宋体" w:eastAsia="宋体" w:hAnsi="宋体" w:hint="eastAsia"/>
          <w:color w:val="FF0000"/>
          <w:sz w:val="28"/>
          <w:szCs w:val="28"/>
        </w:rPr>
        <w:t>学校不再提供答辩委员会决议模板，尤其各专业学位硕士研究生，答辩决议模板由各学院拟定，供各</w:t>
      </w:r>
      <w:proofErr w:type="gramStart"/>
      <w:r w:rsidRPr="00F70E0A">
        <w:rPr>
          <w:rFonts w:ascii="宋体" w:eastAsia="宋体" w:hAnsi="宋体" w:hint="eastAsia"/>
          <w:color w:val="FF0000"/>
          <w:sz w:val="28"/>
          <w:szCs w:val="28"/>
        </w:rPr>
        <w:t>答辩组参考</w:t>
      </w:r>
      <w:proofErr w:type="gramEnd"/>
      <w:r w:rsidRPr="00F70E0A">
        <w:rPr>
          <w:rFonts w:ascii="宋体" w:eastAsia="宋体" w:hAnsi="宋体" w:hint="eastAsia"/>
          <w:color w:val="FF0000"/>
          <w:sz w:val="28"/>
          <w:szCs w:val="28"/>
        </w:rPr>
        <w:t>，并报研究生院备案</w:t>
      </w:r>
      <w:r w:rsidR="00F70E0A" w:rsidRPr="00F70E0A">
        <w:rPr>
          <w:rFonts w:ascii="宋体" w:eastAsia="宋体" w:hAnsi="宋体" w:hint="eastAsia"/>
          <w:color w:val="FF0000"/>
          <w:sz w:val="28"/>
          <w:szCs w:val="28"/>
        </w:rPr>
        <w:t>。）</w:t>
      </w:r>
    </w:p>
    <w:p w:rsidR="00F70E0A" w:rsidRPr="00F70E0A" w:rsidRDefault="00592B32"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5.</w:t>
      </w:r>
      <w:r w:rsidR="00F70E0A" w:rsidRPr="00F70E0A">
        <w:rPr>
          <w:rFonts w:ascii="宋体" w:eastAsia="宋体" w:hAnsi="宋体" w:hint="eastAsia"/>
          <w:color w:val="000000"/>
          <w:sz w:val="28"/>
          <w:szCs w:val="28"/>
        </w:rPr>
        <w:t>答辩程序</w:t>
      </w:r>
      <w:r w:rsidR="00A31E36">
        <w:rPr>
          <w:rFonts w:ascii="宋体" w:eastAsia="宋体" w:hAnsi="宋体" w:hint="eastAsia"/>
          <w:color w:val="000000"/>
          <w:sz w:val="28"/>
          <w:szCs w:val="28"/>
        </w:rPr>
        <w:t>：</w:t>
      </w:r>
    </w:p>
    <w:p w:rsidR="00F70E0A" w:rsidRPr="00F70E0A"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（1）</w:t>
      </w:r>
      <w:r w:rsidR="00592B32" w:rsidRPr="00F70E0A">
        <w:rPr>
          <w:rFonts w:ascii="宋体" w:eastAsia="宋体" w:hAnsi="宋体" w:hint="eastAsia"/>
          <w:color w:val="000000"/>
          <w:sz w:val="28"/>
          <w:szCs w:val="28"/>
        </w:rPr>
        <w:t>按规定在答辩前</w:t>
      </w:r>
      <w:r w:rsidR="00320878">
        <w:rPr>
          <w:rFonts w:ascii="宋体" w:eastAsia="宋体" w:hAnsi="宋体" w:hint="eastAsia"/>
          <w:color w:val="000000"/>
          <w:sz w:val="28"/>
          <w:szCs w:val="28"/>
        </w:rPr>
        <w:t>由学院领导（或指派专人）到场</w:t>
      </w:r>
      <w:r w:rsidR="00592B32" w:rsidRPr="00F70E0A">
        <w:rPr>
          <w:rFonts w:ascii="宋体" w:eastAsia="宋体" w:hAnsi="宋体" w:hint="eastAsia"/>
          <w:color w:val="000000"/>
          <w:sz w:val="28"/>
          <w:szCs w:val="28"/>
        </w:rPr>
        <w:t>宣布答辩委员会成员组成（</w:t>
      </w:r>
      <w:r w:rsidR="00A31E36">
        <w:rPr>
          <w:rFonts w:ascii="宋体" w:eastAsia="宋体" w:hAnsi="宋体" w:hint="eastAsia"/>
          <w:color w:val="000000"/>
          <w:sz w:val="28"/>
          <w:szCs w:val="28"/>
        </w:rPr>
        <w:t>特别是</w:t>
      </w:r>
      <w:r w:rsidR="00592B32" w:rsidRPr="00F70E0A">
        <w:rPr>
          <w:rFonts w:ascii="宋体" w:eastAsia="宋体" w:hAnsi="宋体" w:hint="eastAsia"/>
          <w:color w:val="000000"/>
          <w:sz w:val="28"/>
          <w:szCs w:val="28"/>
        </w:rPr>
        <w:t>有校外专家参与时）</w:t>
      </w:r>
      <w:r w:rsidRPr="00F70E0A">
        <w:rPr>
          <w:rFonts w:ascii="宋体" w:eastAsia="宋体" w:hAnsi="宋体" w:hint="eastAsia"/>
          <w:color w:val="000000"/>
          <w:sz w:val="28"/>
          <w:szCs w:val="28"/>
        </w:rPr>
        <w:t>；</w:t>
      </w:r>
    </w:p>
    <w:p w:rsidR="00F70E0A" w:rsidRPr="00F70E0A"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（2）答辩</w:t>
      </w:r>
      <w:r w:rsidR="00320878">
        <w:rPr>
          <w:rFonts w:ascii="宋体" w:eastAsia="宋体" w:hAnsi="宋体" w:hint="eastAsia"/>
          <w:color w:val="000000"/>
          <w:sz w:val="28"/>
          <w:szCs w:val="28"/>
        </w:rPr>
        <w:t>时间：</w:t>
      </w:r>
      <w:r w:rsidR="00320878" w:rsidRPr="00320878">
        <w:rPr>
          <w:rFonts w:ascii="宋体" w:eastAsia="宋体" w:hAnsi="宋体" w:hint="eastAsia"/>
          <w:b/>
          <w:color w:val="000000"/>
          <w:sz w:val="28"/>
          <w:szCs w:val="28"/>
        </w:rPr>
        <w:t>汇报</w:t>
      </w:r>
      <w:r w:rsidRPr="00F70E0A">
        <w:rPr>
          <w:rFonts w:ascii="宋体" w:eastAsia="宋体" w:hAnsi="宋体" w:hint="eastAsia"/>
          <w:color w:val="000000"/>
          <w:sz w:val="28"/>
          <w:szCs w:val="28"/>
        </w:rPr>
        <w:t>：博士</w:t>
      </w:r>
      <w:r w:rsidR="00320878">
        <w:rPr>
          <w:rFonts w:ascii="宋体" w:eastAsia="宋体" w:hAnsi="宋体" w:hint="eastAsia"/>
          <w:color w:val="000000"/>
          <w:sz w:val="28"/>
          <w:szCs w:val="28"/>
        </w:rPr>
        <w:t>不少于</w:t>
      </w:r>
      <w:r w:rsidRPr="00F70E0A">
        <w:rPr>
          <w:rFonts w:ascii="宋体" w:eastAsia="宋体" w:hAnsi="宋体" w:hint="eastAsia"/>
          <w:color w:val="000000"/>
          <w:sz w:val="28"/>
          <w:szCs w:val="28"/>
        </w:rPr>
        <w:t>40分钟/人，硕士</w:t>
      </w:r>
      <w:r w:rsidR="00320878">
        <w:rPr>
          <w:rFonts w:ascii="宋体" w:eastAsia="宋体" w:hAnsi="宋体" w:hint="eastAsia"/>
          <w:color w:val="000000"/>
          <w:sz w:val="28"/>
          <w:szCs w:val="28"/>
        </w:rPr>
        <w:t>不少于</w:t>
      </w:r>
      <w:r w:rsidRPr="00F70E0A">
        <w:rPr>
          <w:rFonts w:ascii="宋体" w:eastAsia="宋体" w:hAnsi="宋体" w:hint="eastAsia"/>
          <w:color w:val="000000"/>
          <w:sz w:val="28"/>
          <w:szCs w:val="28"/>
        </w:rPr>
        <w:t>20分钟/人</w:t>
      </w:r>
      <w:r w:rsidR="00320878">
        <w:rPr>
          <w:rFonts w:ascii="宋体" w:eastAsia="宋体" w:hAnsi="宋体" w:hint="eastAsia"/>
          <w:color w:val="000000"/>
          <w:sz w:val="28"/>
          <w:szCs w:val="28"/>
        </w:rPr>
        <w:t>；</w:t>
      </w:r>
      <w:r w:rsidR="00320878" w:rsidRPr="00320878">
        <w:rPr>
          <w:rFonts w:ascii="宋体" w:eastAsia="宋体" w:hAnsi="宋体" w:hint="eastAsia"/>
          <w:b/>
          <w:color w:val="000000"/>
          <w:sz w:val="28"/>
          <w:szCs w:val="28"/>
        </w:rPr>
        <w:t>总时间</w:t>
      </w:r>
      <w:r w:rsidR="00320878">
        <w:rPr>
          <w:rFonts w:ascii="宋体" w:eastAsia="宋体" w:hAnsi="宋体" w:hint="eastAsia"/>
          <w:color w:val="000000"/>
          <w:sz w:val="28"/>
          <w:szCs w:val="28"/>
        </w:rPr>
        <w:t>：</w:t>
      </w:r>
      <w:r w:rsidR="00320878" w:rsidRPr="00F70E0A">
        <w:rPr>
          <w:rFonts w:ascii="宋体" w:eastAsia="宋体" w:hAnsi="宋体" w:hint="eastAsia"/>
          <w:color w:val="000000"/>
          <w:sz w:val="28"/>
          <w:szCs w:val="28"/>
        </w:rPr>
        <w:t>博士</w:t>
      </w:r>
      <w:r w:rsidR="00320878">
        <w:rPr>
          <w:rFonts w:ascii="宋体" w:eastAsia="宋体" w:hAnsi="宋体" w:hint="eastAsia"/>
          <w:color w:val="000000"/>
          <w:sz w:val="28"/>
          <w:szCs w:val="28"/>
        </w:rPr>
        <w:t>1</w:t>
      </w:r>
      <w:r w:rsidR="00320878">
        <w:rPr>
          <w:rFonts w:ascii="宋体" w:eastAsia="宋体" w:hAnsi="宋体"/>
          <w:color w:val="000000"/>
          <w:sz w:val="28"/>
          <w:szCs w:val="28"/>
        </w:rPr>
        <w:t>00</w:t>
      </w:r>
      <w:r w:rsidR="00320878" w:rsidRPr="00F70E0A">
        <w:rPr>
          <w:rFonts w:ascii="宋体" w:eastAsia="宋体" w:hAnsi="宋体" w:hint="eastAsia"/>
          <w:color w:val="000000"/>
          <w:sz w:val="28"/>
          <w:szCs w:val="28"/>
        </w:rPr>
        <w:t>分钟/人，硕士</w:t>
      </w:r>
      <w:r w:rsidR="00320878">
        <w:rPr>
          <w:rFonts w:ascii="宋体" w:eastAsia="宋体" w:hAnsi="宋体" w:hint="eastAsia"/>
          <w:color w:val="000000"/>
          <w:sz w:val="28"/>
          <w:szCs w:val="28"/>
        </w:rPr>
        <w:t>5</w:t>
      </w:r>
      <w:r w:rsidR="00320878">
        <w:rPr>
          <w:rFonts w:ascii="宋体" w:eastAsia="宋体" w:hAnsi="宋体"/>
          <w:color w:val="000000"/>
          <w:sz w:val="28"/>
          <w:szCs w:val="28"/>
        </w:rPr>
        <w:t>0</w:t>
      </w:r>
      <w:r w:rsidR="00320878" w:rsidRPr="00F70E0A">
        <w:rPr>
          <w:rFonts w:ascii="宋体" w:eastAsia="宋体" w:hAnsi="宋体" w:hint="eastAsia"/>
          <w:color w:val="000000"/>
          <w:sz w:val="28"/>
          <w:szCs w:val="28"/>
        </w:rPr>
        <w:t>分钟/人</w:t>
      </w:r>
      <w:r w:rsidRPr="00F70E0A">
        <w:rPr>
          <w:rFonts w:ascii="宋体" w:eastAsia="宋体" w:hAnsi="宋体" w:hint="eastAsia"/>
          <w:color w:val="000000"/>
          <w:sz w:val="28"/>
          <w:szCs w:val="28"/>
        </w:rPr>
        <w:t>。</w:t>
      </w:r>
      <w:r w:rsidR="00A31E36">
        <w:rPr>
          <w:rFonts w:ascii="宋体" w:eastAsia="宋体" w:hAnsi="宋体" w:hint="eastAsia"/>
          <w:color w:val="000000"/>
          <w:sz w:val="28"/>
          <w:szCs w:val="28"/>
        </w:rPr>
        <w:t>应严格执行，</w:t>
      </w:r>
      <w:proofErr w:type="gramStart"/>
      <w:r w:rsidR="00A31E36">
        <w:rPr>
          <w:rFonts w:ascii="宋体" w:eastAsia="宋体" w:hAnsi="宋体" w:hint="eastAsia"/>
          <w:color w:val="000000"/>
          <w:sz w:val="28"/>
          <w:szCs w:val="28"/>
        </w:rPr>
        <w:t>保证汇报</w:t>
      </w:r>
      <w:proofErr w:type="gramEnd"/>
      <w:r w:rsidR="00A31E36">
        <w:rPr>
          <w:rFonts w:ascii="宋体" w:eastAsia="宋体" w:hAnsi="宋体" w:hint="eastAsia"/>
          <w:color w:val="000000"/>
          <w:sz w:val="28"/>
          <w:szCs w:val="28"/>
        </w:rPr>
        <w:t>时间！</w:t>
      </w:r>
    </w:p>
    <w:p w:rsidR="00592B32" w:rsidRDefault="00F70E0A" w:rsidP="00B6655D">
      <w:pPr>
        <w:spacing w:line="480" w:lineRule="exact"/>
        <w:rPr>
          <w:rFonts w:ascii="宋体" w:eastAsia="宋体" w:hAnsi="宋体"/>
          <w:color w:val="000000"/>
          <w:sz w:val="28"/>
          <w:szCs w:val="28"/>
        </w:rPr>
      </w:pPr>
      <w:r w:rsidRPr="00F70E0A">
        <w:rPr>
          <w:rFonts w:ascii="宋体" w:eastAsia="宋体" w:hAnsi="宋体" w:hint="eastAsia"/>
          <w:color w:val="000000"/>
          <w:sz w:val="28"/>
          <w:szCs w:val="28"/>
        </w:rPr>
        <w:t>（3）</w:t>
      </w:r>
      <w:proofErr w:type="gramStart"/>
      <w:r w:rsidR="00592B32" w:rsidRPr="00F70E0A">
        <w:rPr>
          <w:rFonts w:ascii="宋体" w:eastAsia="宋体" w:hAnsi="宋体" w:hint="eastAsia"/>
          <w:color w:val="000000"/>
          <w:sz w:val="28"/>
          <w:szCs w:val="28"/>
        </w:rPr>
        <w:t>研究生问辩环节</w:t>
      </w:r>
      <w:proofErr w:type="gramEnd"/>
      <w:r w:rsidR="00A31E36">
        <w:rPr>
          <w:rFonts w:ascii="宋体" w:eastAsia="宋体" w:hAnsi="宋体" w:hint="eastAsia"/>
          <w:color w:val="000000"/>
          <w:sz w:val="28"/>
          <w:szCs w:val="28"/>
        </w:rPr>
        <w:t>必</w:t>
      </w:r>
      <w:r w:rsidR="00592B32" w:rsidRPr="00F70E0A">
        <w:rPr>
          <w:rFonts w:ascii="宋体" w:eastAsia="宋体" w:hAnsi="宋体" w:hint="eastAsia"/>
          <w:color w:val="000000"/>
          <w:sz w:val="28"/>
          <w:szCs w:val="28"/>
        </w:rPr>
        <w:t>须采用</w:t>
      </w:r>
      <w:r w:rsidR="00592B32" w:rsidRPr="00320878">
        <w:rPr>
          <w:rFonts w:ascii="宋体" w:eastAsia="宋体" w:hAnsi="宋体" w:hint="eastAsia"/>
          <w:color w:val="FF0000"/>
          <w:sz w:val="28"/>
          <w:szCs w:val="28"/>
        </w:rPr>
        <w:t>“即问即答”</w:t>
      </w:r>
      <w:r w:rsidR="00592B32" w:rsidRPr="00F70E0A">
        <w:rPr>
          <w:rFonts w:ascii="宋体" w:eastAsia="宋体" w:hAnsi="宋体" w:hint="eastAsia"/>
          <w:color w:val="000000"/>
          <w:sz w:val="28"/>
          <w:szCs w:val="28"/>
        </w:rPr>
        <w:t>的方式</w:t>
      </w:r>
      <w:r w:rsidR="00A31E36">
        <w:rPr>
          <w:rFonts w:ascii="宋体" w:eastAsia="宋体" w:hAnsi="宋体" w:hint="eastAsia"/>
          <w:color w:val="000000"/>
          <w:sz w:val="28"/>
          <w:szCs w:val="28"/>
        </w:rPr>
        <w:t>（即对每位学生专家逐一提问，学生逐一回答或专家集中提问，学生集中回答）</w:t>
      </w:r>
      <w:r w:rsidR="00460DDE">
        <w:rPr>
          <w:rFonts w:ascii="宋体" w:eastAsia="宋体" w:hAnsi="宋体" w:hint="eastAsia"/>
          <w:color w:val="000000"/>
          <w:sz w:val="28"/>
          <w:szCs w:val="28"/>
        </w:rPr>
        <w:t>，</w:t>
      </w:r>
      <w:r w:rsidR="00592B32" w:rsidRPr="00F70E0A">
        <w:rPr>
          <w:rFonts w:ascii="宋体" w:eastAsia="宋体" w:hAnsi="宋体" w:hint="eastAsia"/>
          <w:color w:val="000000"/>
          <w:sz w:val="28"/>
          <w:szCs w:val="28"/>
        </w:rPr>
        <w:t>避免为节省时间而采取</w:t>
      </w:r>
      <w:r w:rsidRPr="00F70E0A">
        <w:rPr>
          <w:rFonts w:ascii="宋体" w:eastAsia="宋体" w:hAnsi="宋体" w:hint="eastAsia"/>
          <w:color w:val="000000"/>
          <w:sz w:val="28"/>
          <w:szCs w:val="28"/>
        </w:rPr>
        <w:t>“</w:t>
      </w:r>
      <w:r w:rsidR="00592B32" w:rsidRPr="00F70E0A">
        <w:rPr>
          <w:rFonts w:ascii="宋体" w:eastAsia="宋体" w:hAnsi="宋体" w:hint="eastAsia"/>
          <w:color w:val="000000"/>
          <w:sz w:val="28"/>
          <w:szCs w:val="28"/>
        </w:rPr>
        <w:t>集中提问-准备-集中回答”</w:t>
      </w:r>
      <w:proofErr w:type="gramStart"/>
      <w:r w:rsidR="00592B32" w:rsidRPr="00F70E0A">
        <w:rPr>
          <w:rFonts w:ascii="宋体" w:eastAsia="宋体" w:hAnsi="宋体" w:hint="eastAsia"/>
          <w:color w:val="000000"/>
          <w:sz w:val="28"/>
          <w:szCs w:val="28"/>
        </w:rPr>
        <w:t>的问辩方式</w:t>
      </w:r>
      <w:proofErr w:type="gramEnd"/>
      <w:r w:rsidR="00592B32" w:rsidRPr="00F70E0A">
        <w:rPr>
          <w:rFonts w:ascii="宋体" w:eastAsia="宋体" w:hAnsi="宋体" w:hint="eastAsia"/>
          <w:color w:val="000000"/>
          <w:sz w:val="28"/>
          <w:szCs w:val="28"/>
        </w:rPr>
        <w:t>，更不可以让答辩的研究生中途离场准备问题。</w:t>
      </w:r>
    </w:p>
    <w:p w:rsidR="00320878" w:rsidRDefault="00320878" w:rsidP="00B6655D">
      <w:pPr>
        <w:spacing w:line="480" w:lineRule="exact"/>
        <w:rPr>
          <w:rFonts w:ascii="宋体" w:eastAsia="宋体" w:hAnsi="宋体"/>
          <w:color w:val="000000"/>
          <w:sz w:val="28"/>
          <w:szCs w:val="28"/>
        </w:rPr>
      </w:pPr>
      <w:r>
        <w:rPr>
          <w:rFonts w:ascii="宋体" w:eastAsia="宋体" w:hAnsi="宋体" w:hint="eastAsia"/>
          <w:color w:val="000000"/>
          <w:sz w:val="28"/>
          <w:szCs w:val="28"/>
        </w:rPr>
        <w:t>6.</w:t>
      </w:r>
      <w:r w:rsidRPr="00984D5F">
        <w:rPr>
          <w:rFonts w:ascii="宋体" w:eastAsia="宋体" w:hAnsi="宋体" w:hint="eastAsia"/>
          <w:color w:val="000000"/>
          <w:sz w:val="28"/>
          <w:szCs w:val="28"/>
        </w:rPr>
        <w:t>答辩委员会决议</w:t>
      </w:r>
      <w:r w:rsidR="00984D5F">
        <w:rPr>
          <w:rFonts w:ascii="宋体" w:eastAsia="宋体" w:hAnsi="宋体" w:hint="eastAsia"/>
          <w:color w:val="000000"/>
          <w:sz w:val="28"/>
          <w:szCs w:val="28"/>
        </w:rPr>
        <w:t>须在答辩现场修改</w:t>
      </w:r>
      <w:r>
        <w:rPr>
          <w:rFonts w:ascii="宋体" w:eastAsia="宋体" w:hAnsi="宋体" w:hint="eastAsia"/>
          <w:color w:val="000000"/>
          <w:sz w:val="28"/>
          <w:szCs w:val="28"/>
        </w:rPr>
        <w:t>定稿，</w:t>
      </w:r>
      <w:r w:rsidR="00984D5F">
        <w:rPr>
          <w:rFonts w:ascii="宋体" w:eastAsia="宋体" w:hAnsi="宋体" w:hint="eastAsia"/>
          <w:color w:val="000000"/>
          <w:sz w:val="28"/>
          <w:szCs w:val="28"/>
        </w:rPr>
        <w:t>并</w:t>
      </w:r>
      <w:r>
        <w:rPr>
          <w:rFonts w:ascii="宋体" w:eastAsia="宋体" w:hAnsi="宋体" w:hint="eastAsia"/>
          <w:color w:val="000000"/>
          <w:sz w:val="28"/>
          <w:szCs w:val="28"/>
        </w:rPr>
        <w:t>由答辩主席向学生宣读决议，</w:t>
      </w:r>
      <w:r w:rsidR="00984D5F">
        <w:rPr>
          <w:rFonts w:ascii="宋体" w:eastAsia="宋体" w:hAnsi="宋体" w:hint="eastAsia"/>
          <w:color w:val="000000"/>
          <w:sz w:val="28"/>
          <w:szCs w:val="28"/>
        </w:rPr>
        <w:t>并在决议上亲笔签名，</w:t>
      </w:r>
      <w:r>
        <w:rPr>
          <w:rFonts w:ascii="宋体" w:eastAsia="宋体" w:hAnsi="宋体" w:hint="eastAsia"/>
          <w:color w:val="000000"/>
          <w:sz w:val="28"/>
          <w:szCs w:val="28"/>
        </w:rPr>
        <w:t>该环节不得省略。</w:t>
      </w:r>
    </w:p>
    <w:p w:rsidR="00A31E36" w:rsidRDefault="00984D5F" w:rsidP="00B6655D">
      <w:pPr>
        <w:spacing w:line="480" w:lineRule="exact"/>
        <w:rPr>
          <w:rFonts w:ascii="宋体" w:eastAsia="宋体" w:hAnsi="宋体"/>
          <w:color w:val="000000"/>
          <w:sz w:val="28"/>
          <w:szCs w:val="28"/>
        </w:rPr>
      </w:pPr>
      <w:r>
        <w:rPr>
          <w:rFonts w:ascii="宋体" w:eastAsia="宋体" w:hAnsi="宋体"/>
          <w:color w:val="000000"/>
          <w:sz w:val="28"/>
          <w:szCs w:val="28"/>
        </w:rPr>
        <w:t>7</w:t>
      </w:r>
      <w:r w:rsidR="00A31E36">
        <w:rPr>
          <w:rFonts w:ascii="宋体" w:eastAsia="宋体" w:hAnsi="宋体" w:hint="eastAsia"/>
          <w:color w:val="000000"/>
          <w:sz w:val="28"/>
          <w:szCs w:val="28"/>
        </w:rPr>
        <w:t>.跨学科选题的学位论文，答辩时必须请相关学科的专家参加答辩。</w:t>
      </w:r>
    </w:p>
    <w:p w:rsidR="000E4C94" w:rsidRDefault="00B750B9" w:rsidP="00984D5F">
      <w:pPr>
        <w:spacing w:line="480" w:lineRule="exact"/>
        <w:ind w:firstLineChars="200" w:firstLine="562"/>
        <w:rPr>
          <w:rFonts w:ascii="宋体" w:eastAsia="宋体" w:hAnsi="宋体"/>
          <w:color w:val="000000"/>
          <w:sz w:val="28"/>
          <w:szCs w:val="28"/>
        </w:rPr>
      </w:pPr>
      <w:r w:rsidRPr="00B750B9">
        <w:rPr>
          <w:rFonts w:ascii="宋体" w:eastAsia="宋体" w:hAnsi="宋体" w:hint="eastAsia"/>
          <w:b/>
          <w:sz w:val="28"/>
          <w:szCs w:val="28"/>
        </w:rPr>
        <w:t>研究生督导专家</w:t>
      </w:r>
      <w:bookmarkStart w:id="0" w:name="_GoBack"/>
      <w:bookmarkEnd w:id="0"/>
      <w:r w:rsidRPr="00B750B9">
        <w:rPr>
          <w:rFonts w:ascii="宋体" w:eastAsia="宋体" w:hAnsi="宋体" w:hint="eastAsia"/>
          <w:b/>
          <w:sz w:val="28"/>
          <w:szCs w:val="28"/>
        </w:rPr>
        <w:t>将严格按照以上注意事项要求监督检查研究生论文答辩会各环节程序！</w:t>
      </w:r>
    </w:p>
    <w:sectPr w:rsidR="000E4C94" w:rsidSect="00B6655D">
      <w:pgSz w:w="11906" w:h="16838"/>
      <w:pgMar w:top="851" w:right="1418"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32"/>
    <w:rsid w:val="00024C5E"/>
    <w:rsid w:val="000E4C94"/>
    <w:rsid w:val="002C5DAD"/>
    <w:rsid w:val="00320878"/>
    <w:rsid w:val="00460DDE"/>
    <w:rsid w:val="0048640A"/>
    <w:rsid w:val="0049477B"/>
    <w:rsid w:val="0054502C"/>
    <w:rsid w:val="00592B32"/>
    <w:rsid w:val="0085527D"/>
    <w:rsid w:val="00984D5F"/>
    <w:rsid w:val="00A31E36"/>
    <w:rsid w:val="00B6655D"/>
    <w:rsid w:val="00B750B9"/>
    <w:rsid w:val="00B84B9B"/>
    <w:rsid w:val="00BF650A"/>
    <w:rsid w:val="00C232AD"/>
    <w:rsid w:val="00DE01E4"/>
    <w:rsid w:val="00F70E0A"/>
    <w:rsid w:val="00FC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E36"/>
    <w:rPr>
      <w:sz w:val="18"/>
      <w:szCs w:val="18"/>
    </w:rPr>
  </w:style>
  <w:style w:type="character" w:customStyle="1" w:styleId="Char">
    <w:name w:val="批注框文本 Char"/>
    <w:basedOn w:val="a0"/>
    <w:link w:val="a3"/>
    <w:uiPriority w:val="99"/>
    <w:semiHidden/>
    <w:rsid w:val="00A31E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1E36"/>
    <w:rPr>
      <w:sz w:val="18"/>
      <w:szCs w:val="18"/>
    </w:rPr>
  </w:style>
  <w:style w:type="character" w:customStyle="1" w:styleId="Char">
    <w:name w:val="批注框文本 Char"/>
    <w:basedOn w:val="a0"/>
    <w:link w:val="a3"/>
    <w:uiPriority w:val="99"/>
    <w:semiHidden/>
    <w:rsid w:val="00A31E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118</Words>
  <Characters>675</Characters>
  <Application>Microsoft Office Word</Application>
  <DocSecurity>0</DocSecurity>
  <Lines>5</Lines>
  <Paragraphs>1</Paragraphs>
  <ScaleCrop>false</ScaleCrop>
  <Company>CUMTYJSY</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 颖芝</dc:creator>
  <cp:keywords/>
  <dc:description/>
  <cp:lastModifiedBy>Windows 用户</cp:lastModifiedBy>
  <cp:revision>6</cp:revision>
  <cp:lastPrinted>2018-11-27T04:56:00Z</cp:lastPrinted>
  <dcterms:created xsi:type="dcterms:W3CDTF">2018-05-21T03:54:00Z</dcterms:created>
  <dcterms:modified xsi:type="dcterms:W3CDTF">2018-11-29T01:22:00Z</dcterms:modified>
</cp:coreProperties>
</file>